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0F" w:rsidRDefault="0086730F" w:rsidP="0086730F">
      <w:pPr>
        <w:rPr>
          <w:rFonts w:ascii="新宋体" w:eastAsia="新宋体" w:hAnsi="新宋体" w:hint="eastAsia"/>
          <w:b/>
          <w:color w:val="FF0000"/>
          <w:sz w:val="144"/>
          <w:szCs w:val="140"/>
        </w:rPr>
      </w:pPr>
      <w:r>
        <w:rPr>
          <w:rFonts w:ascii="新宋体" w:eastAsia="新宋体" w:hAnsi="新宋体" w:hint="eastAsia"/>
          <w:b/>
          <w:color w:val="FF0000"/>
          <w:spacing w:val="-8"/>
          <w:w w:val="42"/>
          <w:kern w:val="0"/>
          <w:sz w:val="144"/>
          <w:szCs w:val="140"/>
        </w:rPr>
        <w:t>重庆市万州区职业教育学会文</w:t>
      </w:r>
      <w:r>
        <w:rPr>
          <w:rFonts w:ascii="新宋体" w:eastAsia="新宋体" w:hAnsi="新宋体" w:hint="eastAsia"/>
          <w:b/>
          <w:color w:val="FF0000"/>
          <w:spacing w:val="8"/>
          <w:w w:val="42"/>
          <w:kern w:val="0"/>
          <w:sz w:val="144"/>
          <w:szCs w:val="140"/>
        </w:rPr>
        <w:t>件</w:t>
      </w:r>
    </w:p>
    <w:p w:rsidR="0086730F" w:rsidRDefault="0086730F" w:rsidP="0086730F">
      <w:pPr>
        <w:jc w:val="center"/>
        <w:rPr>
          <w:rFonts w:hint="eastAsia"/>
          <w:b/>
          <w:sz w:val="36"/>
          <w:szCs w:val="36"/>
        </w:rPr>
      </w:pPr>
    </w:p>
    <w:p w:rsidR="0086730F" w:rsidRDefault="0086730F" w:rsidP="0086730F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万职学会</w:t>
      </w:r>
      <w:r>
        <w:rPr>
          <w:rFonts w:ascii="方正仿宋_GBK" w:eastAsia="方正仿宋_GBK" w:hint="eastAsia"/>
          <w:sz w:val="32"/>
        </w:rPr>
        <w:t>〔201</w:t>
      </w:r>
      <w:r>
        <w:rPr>
          <w:rFonts w:ascii="方正仿宋_GBK" w:eastAsia="方正仿宋_GBK"/>
          <w:sz w:val="32"/>
        </w:rPr>
        <w:t>7</w:t>
      </w:r>
      <w:r>
        <w:rPr>
          <w:rFonts w:ascii="方正仿宋_GBK" w:eastAsia="方正仿宋_GBK" w:hint="eastAsia"/>
          <w:sz w:val="32"/>
        </w:rPr>
        <w:t>〕2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86730F" w:rsidRDefault="0086730F" w:rsidP="0086730F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sz w:val="52"/>
          <w:szCs w:val="52"/>
        </w:rPr>
        <w:pict>
          <v:line id="直线 12" o:spid="_x0000_s2050" style="position:absolute;left:0;text-align:left;flip:y;z-index:251660288" from="11.55pt,11.55pt" to="432.35pt,16.05pt" strokecolor="red" strokeweight="1.25pt"/>
        </w:pict>
      </w:r>
    </w:p>
    <w:p w:rsidR="0086730F" w:rsidRDefault="0086730F" w:rsidP="0086730F">
      <w:pPr>
        <w:spacing w:line="700" w:lineRule="exact"/>
        <w:rPr>
          <w:rFonts w:ascii="方正小标宋_GBK" w:eastAsia="方正小标宋_GBK" w:hAnsi="方正小标宋_GBK" w:cs="方正小标宋_GBK" w:hint="eastAsia"/>
          <w:b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</w:rPr>
        <w:t xml:space="preserve">         重庆市万州区职业教育学会</w:t>
      </w:r>
    </w:p>
    <w:p w:rsidR="0086730F" w:rsidRDefault="0086730F" w:rsidP="0086730F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</w:rPr>
        <w:t>关于开展201</w:t>
      </w:r>
      <w:r>
        <w:rPr>
          <w:rFonts w:ascii="方正小标宋_GBK" w:eastAsia="方正小标宋_GBK" w:hAnsi="方正小标宋_GBK" w:cs="方正小标宋_GBK"/>
          <w:b/>
          <w:bCs/>
          <w:sz w:val="44"/>
        </w:rPr>
        <w:t>7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</w:rPr>
        <w:t>年度职业教育研究学术论文</w:t>
      </w:r>
    </w:p>
    <w:p w:rsidR="0086730F" w:rsidRDefault="0086730F" w:rsidP="0086730F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</w:rPr>
        <w:t>评选工作的通知</w:t>
      </w:r>
    </w:p>
    <w:p w:rsidR="0086730F" w:rsidRDefault="0086730F" w:rsidP="0086730F">
      <w:pPr>
        <w:pStyle w:val="a6"/>
        <w:spacing w:line="600" w:lineRule="exact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各职业院（校）：</w:t>
      </w:r>
    </w:p>
    <w:p w:rsidR="0086730F" w:rsidRDefault="0086730F" w:rsidP="0086730F">
      <w:pPr>
        <w:shd w:val="solid" w:color="FFFFFF" w:fill="auto"/>
        <w:autoSpaceDN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为了深入开展职业教育理论和实践的研究，总结交流一年来我区职业教育的研究成果和经验，进一步推动我区职业教育的发展，决定开展201</w:t>
      </w:r>
      <w:r>
        <w:rPr>
          <w:rFonts w:ascii="方正仿宋_GBK" w:eastAsia="方正仿宋_GBK" w:hAnsi="方正仿宋_GBK" w:cs="方正仿宋_GBK"/>
          <w:sz w:val="32"/>
        </w:rPr>
        <w:t>7</w:t>
      </w:r>
      <w:r>
        <w:rPr>
          <w:rFonts w:ascii="方正仿宋_GBK" w:eastAsia="方正仿宋_GBK" w:hAnsi="方正仿宋_GBK" w:cs="方正仿宋_GBK" w:hint="eastAsia"/>
          <w:sz w:val="32"/>
        </w:rPr>
        <w:t>年度职业教育研究学术论文评选工作。现将有关事宜通知如下：</w:t>
      </w:r>
    </w:p>
    <w:p w:rsidR="0086730F" w:rsidRDefault="0086730F" w:rsidP="0086730F">
      <w:pPr>
        <w:spacing w:line="600" w:lineRule="exact"/>
        <w:ind w:firstLine="630"/>
        <w:rPr>
          <w:rFonts w:ascii="方正黑体_GBK" w:eastAsia="方正黑体_GBK" w:hAnsi="方正黑体_GBK" w:cs="方正黑体_GBK" w:hint="eastAsia"/>
          <w:b/>
          <w:bCs/>
          <w:sz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t>一、评选范围</w:t>
      </w:r>
    </w:p>
    <w:p w:rsidR="0086730F" w:rsidRDefault="0086730F" w:rsidP="0086730F">
      <w:pPr>
        <w:shd w:val="solid" w:color="FFFFFF" w:fill="auto"/>
        <w:autoSpaceDN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</w:rPr>
        <w:t>凡我区从事职业教育科研、教育教学及管理的人员，在201</w:t>
      </w:r>
      <w:r>
        <w:rPr>
          <w:rFonts w:ascii="方正仿宋_GBK" w:eastAsia="方正仿宋_GBK" w:hAnsi="方正仿宋_GBK" w:cs="方正仿宋_GBK"/>
          <w:sz w:val="32"/>
        </w:rPr>
        <w:t>7</w:t>
      </w:r>
      <w:r>
        <w:rPr>
          <w:rFonts w:ascii="方正仿宋_GBK" w:eastAsia="方正仿宋_GBK" w:hAnsi="方正仿宋_GBK" w:cs="方正仿宋_GBK" w:hint="eastAsia"/>
          <w:sz w:val="32"/>
        </w:rPr>
        <w:t>年完成的职业教育、教学研究论文（含经验总结、调查报告和案例研究等）均属参评范围。与职业教育、教学及管理无关的文章和已在我会参评过的职教论文，不在本次参评</w:t>
      </w:r>
      <w:r>
        <w:rPr>
          <w:rFonts w:ascii="方正仿宋_GBK" w:eastAsia="方正仿宋_GBK" w:hAnsi="方正仿宋_GBK" w:cs="方正仿宋_GBK" w:hint="eastAsia"/>
          <w:sz w:val="32"/>
        </w:rPr>
        <w:lastRenderedPageBreak/>
        <w:t>之列。</w:t>
      </w:r>
    </w:p>
    <w:p w:rsidR="0086730F" w:rsidRDefault="0086730F" w:rsidP="0086730F">
      <w:pPr>
        <w:spacing w:line="600" w:lineRule="exact"/>
        <w:ind w:firstLine="600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参评论文的基本格式及内容要求详见《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万州区职业教育学会参评职教论文写作基本要求</w:t>
      </w:r>
      <w:r>
        <w:rPr>
          <w:rFonts w:ascii="方正仿宋_GBK" w:eastAsia="方正仿宋_GBK" w:hAnsi="方正仿宋_GBK" w:cs="方正仿宋_GBK" w:hint="eastAsia"/>
          <w:sz w:val="32"/>
        </w:rPr>
        <w:t>》（附件1）。</w:t>
      </w:r>
    </w:p>
    <w:p w:rsidR="0086730F" w:rsidRDefault="0086730F" w:rsidP="0086730F">
      <w:pPr>
        <w:spacing w:line="600" w:lineRule="exact"/>
        <w:ind w:firstLine="600"/>
        <w:rPr>
          <w:rFonts w:ascii="方正黑体_GBK" w:eastAsia="方正黑体_GBK" w:hAnsi="方正黑体_GBK" w:cs="方正黑体_GBK" w:hint="eastAsia"/>
          <w:b/>
          <w:bCs/>
          <w:sz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t>二、评选程序</w:t>
      </w:r>
    </w:p>
    <w:p w:rsidR="0086730F" w:rsidRDefault="0086730F" w:rsidP="0086730F">
      <w:pPr>
        <w:spacing w:line="600" w:lineRule="exact"/>
        <w:ind w:firstLine="600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1.论文作者先向各校教科室（或教务处）申报初评，然后由学校统一报我会参评，参评论文篇数不限，但要保证参评论文质量。学校初评时要参考“附件1”的要求。</w:t>
      </w:r>
    </w:p>
    <w:p w:rsidR="0086730F" w:rsidRDefault="0086730F" w:rsidP="0086730F">
      <w:pPr>
        <w:spacing w:line="600" w:lineRule="exact"/>
        <w:ind w:firstLine="600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2.我会根据上报的参评论文，聘请有关专家组成评委会（含专查 “抄袭”的评委），按主题观点、指导性、实用性、新颖性、深度难度、资料数据、结构逻辑、格式文笔等七个方面对每篇论文进行评分，再按得分高低确定获奖等级。</w:t>
      </w:r>
    </w:p>
    <w:p w:rsidR="0086730F" w:rsidRDefault="0086730F" w:rsidP="0086730F">
      <w:pPr>
        <w:spacing w:line="600" w:lineRule="exact"/>
        <w:ind w:firstLine="600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3.对于“抄袭”的论文，取消其评奖资格。</w:t>
      </w:r>
    </w:p>
    <w:p w:rsidR="0086730F" w:rsidRDefault="0086730F" w:rsidP="0086730F">
      <w:pPr>
        <w:spacing w:line="600" w:lineRule="exact"/>
        <w:ind w:firstLine="600"/>
        <w:rPr>
          <w:rFonts w:ascii="方正黑体_GBK" w:eastAsia="方正黑体_GBK" w:hAnsi="方正黑体_GBK" w:cs="方正黑体_GBK" w:hint="eastAsia"/>
          <w:b/>
          <w:bCs/>
          <w:sz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t>三、申报材料</w:t>
      </w:r>
    </w:p>
    <w:p w:rsidR="0086730F" w:rsidRDefault="0086730F" w:rsidP="0086730F">
      <w:pPr>
        <w:spacing w:line="600" w:lineRule="exact"/>
        <w:ind w:firstLine="600"/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1. 参评论文只交电子文档1份，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不再收取纸质论文，</w:t>
      </w:r>
      <w:r>
        <w:rPr>
          <w:rFonts w:ascii="方正仿宋_GBK" w:eastAsia="方正仿宋_GBK" w:hAnsi="方正仿宋_GBK" w:cs="方正仿宋_GBK" w:hint="eastAsia"/>
          <w:sz w:val="32"/>
        </w:rPr>
        <w:t>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注明作者姓名和单位；</w:t>
      </w:r>
    </w:p>
    <w:p w:rsidR="00A271A2" w:rsidRDefault="0086730F" w:rsidP="0086730F">
      <w:pPr>
        <w:spacing w:line="600" w:lineRule="exact"/>
        <w:ind w:firstLineChars="196" w:firstLine="627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</w:rPr>
        <w:t>《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201</w:t>
      </w:r>
      <w:r>
        <w:rPr>
          <w:rFonts w:ascii="方正仿宋_GBK" w:eastAsia="方正仿宋_GBK" w:hAnsi="方正仿宋_GBK" w:cs="方正仿宋_GBK"/>
          <w:bCs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年度万州区职业教育公共基础课程教学研究论文评选推荐表</w:t>
      </w:r>
      <w:r>
        <w:rPr>
          <w:rFonts w:ascii="方正仿宋_GBK" w:eastAsia="方正仿宋_GBK" w:hAnsi="方正仿宋_GBK" w:cs="方正仿宋_GBK" w:hint="eastAsia"/>
          <w:sz w:val="32"/>
        </w:rPr>
        <w:t>》（附件2）、《2017年度万州区职业教育专业技术课程教学研究论文评选推荐表》（附件</w:t>
      </w:r>
      <w:r>
        <w:rPr>
          <w:rFonts w:ascii="方正仿宋_GBK" w:eastAsia="方正仿宋_GBK" w:hAnsi="方正仿宋_GBK" w:cs="方正仿宋_GBK"/>
          <w:sz w:val="32"/>
        </w:rPr>
        <w:t>3</w:t>
      </w:r>
      <w:r>
        <w:rPr>
          <w:rFonts w:ascii="方正仿宋_GBK" w:eastAsia="方正仿宋_GBK" w:hAnsi="方正仿宋_GBK" w:cs="方正仿宋_GBK" w:hint="eastAsia"/>
          <w:sz w:val="32"/>
        </w:rPr>
        <w:t>）、《2017年度万州区职业教育管理类研究论文评选推荐表》（附件</w:t>
      </w:r>
      <w:r>
        <w:rPr>
          <w:rFonts w:ascii="方正仿宋_GBK" w:eastAsia="方正仿宋_GBK" w:hAnsi="方正仿宋_GBK" w:cs="方正仿宋_GBK"/>
          <w:sz w:val="32"/>
        </w:rPr>
        <w:t>4</w:t>
      </w:r>
      <w:r>
        <w:rPr>
          <w:rFonts w:ascii="方正仿宋_GBK" w:eastAsia="方正仿宋_GBK" w:hAnsi="方正仿宋_GBK" w:cs="方正仿宋_GBK" w:hint="eastAsia"/>
          <w:sz w:val="32"/>
        </w:rPr>
        <w:t>）</w:t>
      </w:r>
      <w:hyperlink r:id="rId6" w:history="1">
        <w:r w:rsidR="00DC1FA3" w:rsidRPr="00DC1FA3">
          <w:rPr>
            <w:rFonts w:ascii="方正仿宋_GBK" w:eastAsia="方正仿宋_GBK" w:hAnsi="方正仿宋_GBK" w:cs="方正仿宋_GBK" w:hint="eastAsia"/>
            <w:bCs/>
            <w:sz w:val="32"/>
            <w:szCs w:val="32"/>
          </w:rPr>
          <w:t>和参评论文电子文档（按以上三类分类压缩打包）由学校统一发送到</w:t>
        </w:r>
      </w:hyperlink>
      <w:r w:rsidRPr="00DC1FA3">
        <w:rPr>
          <w:rFonts w:ascii="方正仿宋_GBK" w:eastAsia="方正仿宋_GBK" w:hAnsi="方正仿宋_GBK" w:cs="方正仿宋_GBK" w:hint="eastAsia"/>
          <w:bCs/>
          <w:sz w:val="32"/>
          <w:szCs w:val="32"/>
        </w:rPr>
        <w:t>我</w:t>
      </w:r>
      <w:r>
        <w:rPr>
          <w:rFonts w:ascii="方正仿宋_GBK" w:eastAsia="方正仿宋_GBK" w:hAnsi="方正仿宋_GBK" w:cs="方正仿宋_GBK" w:hint="eastAsia"/>
          <w:sz w:val="32"/>
        </w:rPr>
        <w:t>会武震宇同志</w:t>
      </w:r>
      <w:r>
        <w:rPr>
          <w:rFonts w:ascii="方正仿宋_GBK" w:eastAsia="方正仿宋_GBK" w:hAnsi="方正仿宋_GBK" w:cs="方正仿宋_GBK"/>
          <w:sz w:val="32"/>
        </w:rPr>
        <w:t>邮箱</w:t>
      </w:r>
      <w:r>
        <w:rPr>
          <w:rFonts w:ascii="方正仿宋_GBK" w:eastAsia="方正仿宋_GBK" w:hAnsi="方正仿宋_GBK" w:cs="方正仿宋_GBK" w:hint="eastAsia"/>
          <w:sz w:val="32"/>
        </w:rPr>
        <w:t>（</w:t>
      </w:r>
      <w:hyperlink r:id="rId7" w:history="1">
        <w:r>
          <w:rPr>
            <w:rStyle w:val="a5"/>
            <w:rFonts w:ascii="方正仿宋_GBK" w:eastAsia="方正仿宋_GBK" w:hAnsi="方正仿宋_GBK" w:cs="方正仿宋_GBK" w:hint="eastAsia"/>
            <w:sz w:val="32"/>
          </w:rPr>
          <w:t>414092644@</w:t>
        </w:r>
        <w:r>
          <w:rPr>
            <w:rStyle w:val="a5"/>
            <w:rFonts w:ascii="方正仿宋_GBK" w:eastAsia="方正仿宋_GBK" w:hAnsi="方正仿宋_GBK" w:cs="方正仿宋_GBK"/>
            <w:sz w:val="32"/>
          </w:rPr>
          <w:t>qq.com</w:t>
        </w:r>
      </w:hyperlink>
      <w:r>
        <w:rPr>
          <w:rFonts w:ascii="方正仿宋_GBK" w:eastAsia="方正仿宋_GBK" w:hAnsi="方正仿宋_GBK" w:cs="方正仿宋_GBK" w:hint="eastAsia"/>
          <w:sz w:val="32"/>
        </w:rPr>
        <w:t>），逾期不予受理。</w:t>
      </w:r>
    </w:p>
    <w:p w:rsidR="0086730F" w:rsidRDefault="0086730F" w:rsidP="0086730F">
      <w:pPr>
        <w:spacing w:line="600" w:lineRule="exact"/>
        <w:ind w:firstLineChars="196" w:firstLine="627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</w:rPr>
        <w:t>加盖学校公章的《2017年度万州区职业教育公共基</w:t>
      </w:r>
      <w:r>
        <w:rPr>
          <w:rFonts w:ascii="方正仿宋_GBK" w:eastAsia="方正仿宋_GBK" w:hAnsi="方正仿宋_GBK" w:cs="方正仿宋_GBK" w:hint="eastAsia"/>
          <w:sz w:val="32"/>
        </w:rPr>
        <w:lastRenderedPageBreak/>
        <w:t>础课程教学研究论文评选推荐表》、《2017年度万州区职业教育专业技术课程教学研究论文评选推荐表》、《2017年度万州区职业教育管理类研究论文评选推荐表》纸质材料，交区教委职成教科王绪锋处。</w:t>
      </w:r>
    </w:p>
    <w:p w:rsidR="0086730F" w:rsidRDefault="0086730F" w:rsidP="0086730F">
      <w:pPr>
        <w:spacing w:line="600" w:lineRule="exact"/>
        <w:ind w:firstLine="600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4</w:t>
      </w:r>
      <w:r>
        <w:rPr>
          <w:rFonts w:ascii="方正仿宋_GBK" w:eastAsia="方正仿宋_GBK" w:hAnsi="方正仿宋_GBK" w:cs="方正仿宋_GBK" w:hint="eastAsia"/>
          <w:sz w:val="32"/>
        </w:rPr>
        <w:t>. 我会团体会员单位不交论文评审费，非团体会员单位每篇参评论文交评审费40元。</w:t>
      </w:r>
    </w:p>
    <w:p w:rsidR="0086730F" w:rsidRDefault="0086730F" w:rsidP="0086730F">
      <w:pPr>
        <w:spacing w:line="600" w:lineRule="exact"/>
        <w:ind w:leftChars="306" w:left="2211" w:hangingChars="490" w:hanging="1568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附件：1．万州区职业教育学会参评职教论文写作基本要求</w:t>
      </w:r>
    </w:p>
    <w:p w:rsidR="0086730F" w:rsidRDefault="0086730F" w:rsidP="0086730F">
      <w:pPr>
        <w:spacing w:line="600" w:lineRule="exact"/>
        <w:ind w:firstLineChars="491" w:firstLine="1571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2．2017年度万州区职业教育公共基础课程教学研究论文评选推荐表</w:t>
      </w:r>
    </w:p>
    <w:p w:rsidR="0086730F" w:rsidRDefault="0086730F" w:rsidP="0086730F">
      <w:pPr>
        <w:spacing w:line="600" w:lineRule="exact"/>
        <w:ind w:firstLineChars="491" w:firstLine="1571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 2017年度万州区职业教育专业技术课程教学研究论文评选推荐表</w:t>
      </w:r>
    </w:p>
    <w:p w:rsidR="0086730F" w:rsidRPr="00FE3109" w:rsidRDefault="0086730F" w:rsidP="00FE3109">
      <w:pPr>
        <w:spacing w:line="54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4. 2017</w:t>
      </w:r>
      <w:r w:rsidR="00FE3109">
        <w:rPr>
          <w:rFonts w:ascii="方正仿宋_GBK" w:eastAsia="方正仿宋_GBK" w:hAnsi="方正仿宋_GBK" w:cs="方正仿宋_GBK" w:hint="eastAsia"/>
          <w:sz w:val="32"/>
          <w:szCs w:val="32"/>
        </w:rPr>
        <w:t>年度万州区职业教育管理类研究论文评选推荐</w:t>
      </w:r>
    </w:p>
    <w:p w:rsidR="0086730F" w:rsidRDefault="0086730F" w:rsidP="00FE3109">
      <w:pPr>
        <w:spacing w:line="600" w:lineRule="exact"/>
        <w:rPr>
          <w:rFonts w:ascii="方正仿宋_GBK" w:eastAsia="方正仿宋_GBK" w:hAnsi="方正仿宋_GBK" w:cs="方正仿宋_GBK" w:hint="eastAsia"/>
          <w:sz w:val="32"/>
        </w:rPr>
      </w:pPr>
    </w:p>
    <w:p w:rsidR="0086730F" w:rsidRDefault="0086730F" w:rsidP="0086730F">
      <w:pPr>
        <w:spacing w:line="600" w:lineRule="exact"/>
        <w:ind w:firstLineChars="1521" w:firstLine="4867"/>
        <w:rPr>
          <w:rFonts w:ascii="方正仿宋_GBK" w:eastAsia="方正仿宋_GBK" w:hAnsi="方正仿宋_GBK" w:cs="方正仿宋_GBK" w:hint="eastAsia"/>
          <w:sz w:val="32"/>
        </w:rPr>
      </w:pPr>
    </w:p>
    <w:p w:rsidR="0086730F" w:rsidRDefault="0086730F" w:rsidP="00FE3109">
      <w:pPr>
        <w:spacing w:line="600" w:lineRule="exact"/>
        <w:jc w:val="right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重庆市万州区职业教育学会</w:t>
      </w:r>
    </w:p>
    <w:p w:rsidR="0086730F" w:rsidRDefault="0086730F" w:rsidP="00FE3109">
      <w:pPr>
        <w:pBdr>
          <w:bottom w:val="single" w:sz="12" w:space="1" w:color="auto"/>
        </w:pBdr>
        <w:spacing w:line="600" w:lineRule="exact"/>
        <w:jc w:val="right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 xml:space="preserve">                                   201</w:t>
      </w:r>
      <w:r>
        <w:rPr>
          <w:rFonts w:ascii="方正仿宋_GBK" w:eastAsia="方正仿宋_GBK" w:hAnsi="方正仿宋_GBK" w:cs="方正仿宋_GBK"/>
          <w:sz w:val="32"/>
        </w:rPr>
        <w:t>7</w:t>
      </w:r>
      <w:r>
        <w:rPr>
          <w:rFonts w:ascii="方正仿宋_GBK" w:eastAsia="方正仿宋_GBK" w:hAnsi="方正仿宋_GBK" w:cs="方正仿宋_GBK" w:hint="eastAsia"/>
          <w:sz w:val="32"/>
        </w:rPr>
        <w:t>年11月20日</w:t>
      </w:r>
    </w:p>
    <w:p w:rsidR="0086730F" w:rsidRDefault="0086730F" w:rsidP="0086730F">
      <w:pPr>
        <w:spacing w:line="600" w:lineRule="exact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抄送：市教科院，市职教学会，区民政局、区科协、区教师进修学院。</w:t>
      </w:r>
    </w:p>
    <w:p w:rsidR="0086730F" w:rsidRDefault="0086730F" w:rsidP="0086730F">
      <w:pPr>
        <w:pBdr>
          <w:top w:val="single" w:sz="12" w:space="1" w:color="auto"/>
          <w:bottom w:val="single" w:sz="12" w:space="1" w:color="auto"/>
        </w:pBdr>
        <w:spacing w:line="600" w:lineRule="exact"/>
        <w:rPr>
          <w:rFonts w:ascii="方正仿宋_GBK" w:eastAsia="方正仿宋_GBK" w:hAnsi="方正仿宋_GBK" w:cs="方正仿宋_GBK" w:hint="eastAsia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 xml:space="preserve">万州区职教学会秘书处                   </w:t>
      </w:r>
    </w:p>
    <w:p w:rsidR="00C7289F" w:rsidRPr="0086730F" w:rsidRDefault="00C7289F"/>
    <w:sectPr w:rsidR="00C7289F" w:rsidRPr="0086730F" w:rsidSect="00C7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687" w:rsidRDefault="003E3687" w:rsidP="0086730F">
      <w:r>
        <w:separator/>
      </w:r>
    </w:p>
  </w:endnote>
  <w:endnote w:type="continuationSeparator" w:id="0">
    <w:p w:rsidR="003E3687" w:rsidRDefault="003E3687" w:rsidP="0086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687" w:rsidRDefault="003E3687" w:rsidP="0086730F">
      <w:r>
        <w:separator/>
      </w:r>
    </w:p>
  </w:footnote>
  <w:footnote w:type="continuationSeparator" w:id="0">
    <w:p w:rsidR="003E3687" w:rsidRDefault="003E3687" w:rsidP="00867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30F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3687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6730F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271A2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484E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1FA3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109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3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30F"/>
    <w:rPr>
      <w:sz w:val="18"/>
      <w:szCs w:val="18"/>
    </w:rPr>
  </w:style>
  <w:style w:type="character" w:styleId="a5">
    <w:name w:val="Hyperlink"/>
    <w:rsid w:val="0086730F"/>
    <w:rPr>
      <w:color w:val="0000FF"/>
      <w:u w:val="single"/>
    </w:rPr>
  </w:style>
  <w:style w:type="paragraph" w:styleId="a6">
    <w:name w:val="Body Text"/>
    <w:basedOn w:val="a"/>
    <w:link w:val="Char1"/>
    <w:rsid w:val="0086730F"/>
    <w:pPr>
      <w:spacing w:line="560" w:lineRule="exact"/>
    </w:pPr>
    <w:rPr>
      <w:rFonts w:eastAsia="仿宋_GB2312"/>
      <w:sz w:val="32"/>
    </w:rPr>
  </w:style>
  <w:style w:type="character" w:customStyle="1" w:styleId="Char1">
    <w:name w:val="正文文本 Char"/>
    <w:basedOn w:val="a0"/>
    <w:link w:val="a6"/>
    <w:rsid w:val="0086730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14092644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644;&#21442;&#35780;&#35770;&#25991;&#30005;&#23376;&#25991;&#26723;&#65288;&#25353;&#20197;&#19978;&#19977;&#31867;&#20998;&#31867;&#21387;&#32553;&#25171;&#21253;&#65289;&#30001;&#23398;&#26657;&#32479;&#19968;&#21457;&#36865;&#2104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8</cp:revision>
  <dcterms:created xsi:type="dcterms:W3CDTF">2017-12-14T04:04:00Z</dcterms:created>
  <dcterms:modified xsi:type="dcterms:W3CDTF">2017-12-14T04:07:00Z</dcterms:modified>
</cp:coreProperties>
</file>